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E2" w:rsidRDefault="00B27AE2">
      <w:pPr>
        <w:rPr>
          <w:b/>
        </w:rPr>
      </w:pPr>
      <w:r>
        <w:rPr>
          <w:b/>
        </w:rPr>
        <w:t>Posted March 7, 2016</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sidRPr="00EA7A98">
        <w:rPr>
          <w:rFonts w:ascii="Times New Roman" w:eastAsia="Times New Roman" w:hAnsi="Times New Roman" w:cs="Times New Roman"/>
          <w:b/>
          <w:sz w:val="24"/>
          <w:szCs w:val="24"/>
        </w:rPr>
        <w:t>Licensed Clinical Psychologist:</w:t>
      </w:r>
      <w:r>
        <w:rPr>
          <w:rFonts w:ascii="Times New Roman" w:eastAsia="Times New Roman" w:hAnsi="Times New Roman" w:cs="Times New Roman"/>
          <w:sz w:val="24"/>
          <w:szCs w:val="24"/>
        </w:rPr>
        <w:t xml:space="preserve">  Are you looking for more than a job?  Are you looking for a truly exciting opportunity where you can help to shape the delivery of Behavioral Health Services in your Community, your County and the State of WV?  Belington Medical Clinic is an Organization with a history of commitment to meeting the Health needs of the community.  We are also growing both in size (adding locations) and in scope (adding services).  One of the needed services we are adding are Behavioral Health Services. We are looking for the right, highly motivated, dynamic psychologist (PhD preferred) to provide high quality services for our community as well as to help define and shape our integrated behavioral health and primary care program.  If you are that very special person we offer; a competitive Salary and Benefit Package, Potential Loan Repayment Options, An Exceptional Team of similarly motivated professionals, a lovely facility and a supportive community.  </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more about Belington Community Medical Services Association, Our Community and our County follow these links:</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Pr="006D63BE">
          <w:rPr>
            <w:rStyle w:val="Hyperlink"/>
            <w:rFonts w:ascii="Times New Roman" w:eastAsia="Times New Roman" w:hAnsi="Times New Roman" w:cs="Times New Roman"/>
            <w:sz w:val="24"/>
            <w:szCs w:val="24"/>
          </w:rPr>
          <w:t>http://bcmsa.org/</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6D63BE">
          <w:rPr>
            <w:rStyle w:val="Hyperlink"/>
            <w:rFonts w:ascii="Times New Roman" w:eastAsia="Times New Roman" w:hAnsi="Times New Roman" w:cs="Times New Roman"/>
            <w:sz w:val="24"/>
            <w:szCs w:val="24"/>
          </w:rPr>
          <w:t>http://www.belington.net/</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6" w:history="1">
        <w:r w:rsidRPr="006D63BE">
          <w:rPr>
            <w:rStyle w:val="Hyperlink"/>
            <w:rFonts w:ascii="Times New Roman" w:eastAsia="Times New Roman" w:hAnsi="Times New Roman" w:cs="Times New Roman"/>
            <w:sz w:val="24"/>
            <w:szCs w:val="24"/>
          </w:rPr>
          <w:t>http://www.local.wv.gov/belington/Pages/default.aspx</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Pr="006D63BE">
          <w:rPr>
            <w:rStyle w:val="Hyperlink"/>
            <w:rFonts w:ascii="Times New Roman" w:eastAsia="Times New Roman" w:hAnsi="Times New Roman" w:cs="Times New Roman"/>
            <w:sz w:val="24"/>
            <w:szCs w:val="24"/>
          </w:rPr>
          <w:t>http://www.barbourcounty.wv.gov/Pages/default.aspx</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Pr="006D63BE">
          <w:rPr>
            <w:rStyle w:val="Hyperlink"/>
            <w:rFonts w:ascii="Times New Roman" w:eastAsia="Times New Roman" w:hAnsi="Times New Roman" w:cs="Times New Roman"/>
            <w:sz w:val="24"/>
            <w:szCs w:val="24"/>
          </w:rPr>
          <w:t>http://www.city-data.com/county/Barbour_County-WV.html</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reply with your CV to:</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Martha Wooten</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Specialist</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West Virginia Primary Care Association</w:t>
      </w:r>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hyperlink r:id="rId9" w:history="1">
        <w:r w:rsidRPr="006D63BE">
          <w:rPr>
            <w:rStyle w:val="Hyperlink"/>
            <w:rFonts w:ascii="Times New Roman" w:eastAsia="Times New Roman" w:hAnsi="Times New Roman" w:cs="Times New Roman"/>
            <w:sz w:val="24"/>
            <w:szCs w:val="24"/>
          </w:rPr>
          <w:t>martha.wooten@wvpca.org</w:t>
        </w:r>
      </w:hyperlink>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304-346-</w:t>
      </w:r>
      <w:proofErr w:type="gramStart"/>
      <w:r>
        <w:rPr>
          <w:rFonts w:ascii="Times New Roman" w:eastAsia="Times New Roman" w:hAnsi="Times New Roman" w:cs="Times New Roman"/>
          <w:sz w:val="24"/>
          <w:szCs w:val="24"/>
        </w:rPr>
        <w:t>0032  Office</w:t>
      </w:r>
      <w:proofErr w:type="gramEnd"/>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304-345-</w:t>
      </w:r>
      <w:proofErr w:type="gramStart"/>
      <w:r>
        <w:rPr>
          <w:rFonts w:ascii="Times New Roman" w:eastAsia="Times New Roman" w:hAnsi="Times New Roman" w:cs="Times New Roman"/>
          <w:sz w:val="24"/>
          <w:szCs w:val="24"/>
        </w:rPr>
        <w:t>0033  FAX</w:t>
      </w:r>
      <w:proofErr w:type="gramEnd"/>
    </w:p>
    <w:p w:rsidR="00B27AE2" w:rsidRDefault="00B27AE2" w:rsidP="00B27A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505-947-3911 (Cell &amp; Text)</w:t>
      </w:r>
    </w:p>
    <w:p w:rsidR="00B27AE2" w:rsidRDefault="00B27AE2">
      <w:pPr>
        <w:rPr>
          <w:b/>
        </w:rPr>
      </w:pPr>
      <w:r>
        <w:rPr>
          <w:b/>
        </w:rPr>
        <w:br w:type="page"/>
      </w:r>
    </w:p>
    <w:p w:rsidR="009414DD" w:rsidRPr="009414DD" w:rsidRDefault="009414DD">
      <w:pPr>
        <w:rPr>
          <w:b/>
        </w:rPr>
      </w:pPr>
      <w:bookmarkStart w:id="0" w:name="_GoBack"/>
      <w:bookmarkEnd w:id="0"/>
      <w:r w:rsidRPr="009414DD">
        <w:rPr>
          <w:b/>
        </w:rPr>
        <w:lastRenderedPageBreak/>
        <w:t>Posted February 10, 2016</w:t>
      </w:r>
    </w:p>
    <w:p w:rsidR="009414DD" w:rsidRDefault="009414DD" w:rsidP="009414DD">
      <w:pPr>
        <w:spacing w:after="200"/>
        <w:rPr>
          <w:rFonts w:ascii="Calibri" w:hAnsi="Calibri"/>
        </w:rPr>
      </w:pPr>
      <w:r>
        <w:rPr>
          <w:rFonts w:ascii="Calibri" w:hAnsi="Calibri"/>
        </w:rPr>
        <w:t>Doctoral Clinical Psychology Vacancy:</w:t>
      </w:r>
    </w:p>
    <w:p w:rsidR="009414DD" w:rsidRDefault="009414DD" w:rsidP="009414DD">
      <w:pPr>
        <w:spacing w:after="200"/>
        <w:rPr>
          <w:rFonts w:ascii="Calibri" w:hAnsi="Calibri"/>
        </w:rPr>
      </w:pPr>
      <w:r>
        <w:rPr>
          <w:rFonts w:ascii="Calibri" w:hAnsi="Calibri"/>
        </w:rPr>
        <w:t xml:space="preserve">The Federal Bureau of Prisons, FCI Beckley, has an opening for a staff psychologist.  This is an entry level position for a doctoral level clinical psychologist primarily providing direct psychology services to inmates in a medium security federal prison.  There are abundant opportunities for advancement.  Psychologists in the Bureau of Prisons have opportunities to move into a variety of specialty practice areas including treatment for the seriously mentally ill, sex offender treatment, drug abuse treatment, and forensic psychology examiner.  One previous FCI Beckley staff psychologist recently went on to become an ABPP certified forensic psychologist.  Psychologists also have opportunities to go into management as psychology department head, associate warden, and warden.  The current Chief Psychologist will soon move into an associate warden position.  Some psychologists chose to join the U.S. Public Health Service, but that is an opportunity, not a requirement.  The staff psychologist position starts at the GS-11 pay grade.  Pay and benefits are competitive.  </w:t>
      </w:r>
    </w:p>
    <w:p w:rsidR="009414DD" w:rsidRDefault="009414DD" w:rsidP="009414DD">
      <w:pPr>
        <w:spacing w:after="200"/>
        <w:rPr>
          <w:rFonts w:ascii="Calibri" w:hAnsi="Calibri"/>
        </w:rPr>
      </w:pPr>
      <w:r>
        <w:rPr>
          <w:rFonts w:ascii="Calibri" w:hAnsi="Calibri"/>
        </w:rPr>
        <w:t xml:space="preserve">FCI Beckley is approved for the National Health Service Corps Loan Repayment Program.  Several previous staff psychologists at FCI Beckley were able to get their student loans completely repaid through this program.  </w:t>
      </w:r>
    </w:p>
    <w:p w:rsidR="009414DD" w:rsidRDefault="009414DD" w:rsidP="009414DD">
      <w:pPr>
        <w:spacing w:after="200"/>
        <w:rPr>
          <w:rFonts w:ascii="Calibri" w:hAnsi="Calibri"/>
        </w:rPr>
      </w:pPr>
      <w:r>
        <w:rPr>
          <w:rFonts w:ascii="Calibri" w:hAnsi="Calibri"/>
        </w:rPr>
        <w:t xml:space="preserve">Staff psychologists working in the Bureau of Prisons are not required to be state licensed.  This is an excellent opportunity for an early career psychologist with student loan debts to work as a clinical psychologist with a good salary and benefits, get those student loans paid off, and get supervised experience to qualify for state licensure.  </w:t>
      </w:r>
    </w:p>
    <w:p w:rsidR="009414DD" w:rsidRDefault="009414DD" w:rsidP="009414DD">
      <w:pPr>
        <w:spacing w:after="200"/>
        <w:rPr>
          <w:rFonts w:ascii="Calibri" w:hAnsi="Calibri"/>
        </w:rPr>
      </w:pPr>
      <w:r>
        <w:rPr>
          <w:rFonts w:ascii="Calibri" w:hAnsi="Calibri"/>
        </w:rPr>
        <w:t xml:space="preserve">Contact:  </w:t>
      </w:r>
    </w:p>
    <w:p w:rsidR="009414DD" w:rsidRDefault="009414DD" w:rsidP="009414DD">
      <w:pPr>
        <w:spacing w:after="200"/>
        <w:rPr>
          <w:rFonts w:ascii="Calibri" w:hAnsi="Calibri"/>
        </w:rPr>
      </w:pPr>
      <w:proofErr w:type="spellStart"/>
      <w:r>
        <w:rPr>
          <w:rFonts w:ascii="Calibri" w:hAnsi="Calibri"/>
        </w:rPr>
        <w:t>AnnElizabeth</w:t>
      </w:r>
      <w:proofErr w:type="spellEnd"/>
      <w:r>
        <w:rPr>
          <w:rFonts w:ascii="Calibri" w:hAnsi="Calibri"/>
        </w:rPr>
        <w:t xml:space="preserve"> Card, Ph.D</w:t>
      </w:r>
      <w:proofErr w:type="gramStart"/>
      <w:r>
        <w:rPr>
          <w:rFonts w:ascii="Calibri" w:hAnsi="Calibri"/>
        </w:rPr>
        <w:t>. ,</w:t>
      </w:r>
      <w:proofErr w:type="gramEnd"/>
      <w:r>
        <w:rPr>
          <w:rFonts w:ascii="Calibri" w:hAnsi="Calibri"/>
        </w:rPr>
        <w:t xml:space="preserve"> Chief Psychologist, FCI Beckley</w:t>
      </w:r>
    </w:p>
    <w:p w:rsidR="009414DD" w:rsidRDefault="009414DD" w:rsidP="009414DD">
      <w:pPr>
        <w:spacing w:after="200"/>
        <w:rPr>
          <w:rFonts w:ascii="Calibri" w:hAnsi="Calibri"/>
        </w:rPr>
      </w:pPr>
      <w:r>
        <w:rPr>
          <w:rFonts w:ascii="Calibri" w:hAnsi="Calibri"/>
        </w:rPr>
        <w:t xml:space="preserve">304-252-9758 </w:t>
      </w:r>
      <w:proofErr w:type="spellStart"/>
      <w:r>
        <w:rPr>
          <w:rFonts w:ascii="Calibri" w:hAnsi="Calibri"/>
        </w:rPr>
        <w:t>ext</w:t>
      </w:r>
      <w:proofErr w:type="spellEnd"/>
      <w:r>
        <w:rPr>
          <w:rFonts w:ascii="Calibri" w:hAnsi="Calibri"/>
        </w:rPr>
        <w:t xml:space="preserve"> 4330</w:t>
      </w:r>
    </w:p>
    <w:p w:rsidR="009414DD" w:rsidRDefault="00B27AE2" w:rsidP="009414DD">
      <w:pPr>
        <w:spacing w:after="200"/>
        <w:rPr>
          <w:rFonts w:ascii="Times New Roman" w:hAnsi="Times New Roman"/>
        </w:rPr>
      </w:pPr>
      <w:hyperlink r:id="rId10" w:history="1">
        <w:r w:rsidR="009414DD">
          <w:rPr>
            <w:rStyle w:val="Hyperlink"/>
            <w:rFonts w:ascii="Calibri" w:hAnsi="Calibri"/>
          </w:rPr>
          <w:t>acard@bop.gov</w:t>
        </w:r>
      </w:hyperlink>
    </w:p>
    <w:p w:rsidR="009414DD" w:rsidRDefault="009414DD" w:rsidP="009414DD">
      <w:pPr>
        <w:spacing w:after="200"/>
      </w:pPr>
      <w:r>
        <w:rPr>
          <w:rFonts w:ascii="Calibri" w:hAnsi="Calibri" w:cs="Segoe UI"/>
        </w:rPr>
        <w:t xml:space="preserve">The United States Government does not discriminate in employment on the basis of race, color, religion, sex (including pregnancy and gender identity), national origin, political affiliation, sexual orientation, marital status, disability, genetic information, </w:t>
      </w:r>
      <w:proofErr w:type="gramStart"/>
      <w:r>
        <w:rPr>
          <w:rFonts w:ascii="Calibri" w:hAnsi="Calibri" w:cs="Segoe UI"/>
        </w:rPr>
        <w:t>age</w:t>
      </w:r>
      <w:proofErr w:type="gramEnd"/>
      <w:r>
        <w:rPr>
          <w:rFonts w:ascii="Calibri" w:hAnsi="Calibri" w:cs="Segoe UI"/>
        </w:rPr>
        <w:t>, membership in an employee organization, retaliation, parental status, military service, or other non-merit factor.</w:t>
      </w:r>
    </w:p>
    <w:p w:rsidR="009414DD" w:rsidRDefault="009414DD">
      <w:r>
        <w:br w:type="page"/>
      </w:r>
    </w:p>
    <w:p w:rsidR="00395BA3" w:rsidRPr="009414DD" w:rsidRDefault="00C01F0E">
      <w:pPr>
        <w:rPr>
          <w:b/>
        </w:rPr>
      </w:pPr>
      <w:r w:rsidRPr="009414DD">
        <w:rPr>
          <w:b/>
        </w:rPr>
        <w:lastRenderedPageBreak/>
        <w:t>Posted February 8, 2016</w:t>
      </w:r>
    </w:p>
    <w:p w:rsidR="00C01F0E" w:rsidRDefault="00C01F0E"/>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I am the Director of Behavioral Health Services for the Belington Community Medical Services Association in Barbour County, WV. We are an FQHC clinic and wellness center that is in the beginning stages of starting to provide mental health services. I am very interested in hiring a Licensed Psychologist (doctorate preferred). I need someone with extensive knowledge in testing and at least five years of experience in providing therapy. The position would be very competitive regarding salary and benefit package. Do you have a list serve or suggestions on how I advertise this position?</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Thank you for your help.</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Beth</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libri" w:hAnsi="Calibri"/>
          <w:color w:val="000000"/>
          <w:sz w:val="22"/>
          <w:szCs w:val="22"/>
        </w:rPr>
        <w:t> </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Beth Wright Bragg, MA, LPC</w:t>
      </w:r>
      <w:r>
        <w:rPr>
          <w:rFonts w:ascii="Cambria" w:hAnsi="Cambria"/>
          <w:i/>
          <w:iCs/>
          <w:color w:val="000000"/>
          <w:sz w:val="22"/>
          <w:szCs w:val="22"/>
        </w:rPr>
        <w:br/>
        <w:t xml:space="preserve">Director of Behavioral Health </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Belington Community Medical Services Association</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 xml:space="preserve">70 North </w:t>
      </w:r>
      <w:proofErr w:type="spellStart"/>
      <w:r>
        <w:rPr>
          <w:rFonts w:ascii="Cambria" w:hAnsi="Cambria"/>
          <w:i/>
          <w:iCs/>
          <w:color w:val="000000"/>
          <w:sz w:val="22"/>
          <w:szCs w:val="22"/>
        </w:rPr>
        <w:t>Sturmer</w:t>
      </w:r>
      <w:proofErr w:type="spellEnd"/>
      <w:r>
        <w:rPr>
          <w:rFonts w:ascii="Cambria" w:hAnsi="Cambria"/>
          <w:i/>
          <w:iCs/>
          <w:color w:val="000000"/>
          <w:sz w:val="22"/>
          <w:szCs w:val="22"/>
        </w:rPr>
        <w:t xml:space="preserve"> Street</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Belington, WV 26250</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304-823-2800, ext. 157/office</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304-823-1981/fax</w:t>
      </w:r>
    </w:p>
    <w:p w:rsidR="00C01F0E" w:rsidRDefault="00C01F0E" w:rsidP="00C01F0E">
      <w:pPr>
        <w:pStyle w:val="NormalWeb"/>
        <w:shd w:val="clear" w:color="auto" w:fill="FFFFFF"/>
        <w:rPr>
          <w:rFonts w:ascii="Calibri" w:hAnsi="Calibri"/>
          <w:color w:val="000000"/>
          <w:sz w:val="22"/>
          <w:szCs w:val="22"/>
        </w:rPr>
      </w:pPr>
      <w:r>
        <w:rPr>
          <w:rFonts w:ascii="Cambria" w:hAnsi="Cambria"/>
          <w:i/>
          <w:iCs/>
          <w:color w:val="000000"/>
          <w:sz w:val="22"/>
          <w:szCs w:val="22"/>
        </w:rPr>
        <w:t>304-704-7841/mobile</w:t>
      </w:r>
    </w:p>
    <w:p w:rsidR="00C01F0E" w:rsidRDefault="00C01F0E"/>
    <w:sectPr w:rsidR="00C0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E"/>
    <w:rsid w:val="00880D0B"/>
    <w:rsid w:val="009414DD"/>
    <w:rsid w:val="00A6332E"/>
    <w:rsid w:val="00B27AE2"/>
    <w:rsid w:val="00C0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BB0D-B537-42AD-BC67-4E26435F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0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41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1542">
      <w:bodyDiv w:val="1"/>
      <w:marLeft w:val="0"/>
      <w:marRight w:val="0"/>
      <w:marTop w:val="0"/>
      <w:marBottom w:val="0"/>
      <w:divBdr>
        <w:top w:val="none" w:sz="0" w:space="0" w:color="auto"/>
        <w:left w:val="none" w:sz="0" w:space="0" w:color="auto"/>
        <w:bottom w:val="none" w:sz="0" w:space="0" w:color="auto"/>
        <w:right w:val="none" w:sz="0" w:space="0" w:color="auto"/>
      </w:divBdr>
    </w:div>
    <w:div w:id="1549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county/Barbour_County-WV.html" TargetMode="External"/><Relationship Id="rId3" Type="http://schemas.openxmlformats.org/officeDocument/2006/relationships/webSettings" Target="webSettings.xml"/><Relationship Id="rId7" Type="http://schemas.openxmlformats.org/officeDocument/2006/relationships/hyperlink" Target="http://www.barbourcounty.wv.gov/Pages/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al.wv.gov/belington/Pages/default.aspx" TargetMode="External"/><Relationship Id="rId11" Type="http://schemas.openxmlformats.org/officeDocument/2006/relationships/fontTable" Target="fontTable.xml"/><Relationship Id="rId5" Type="http://schemas.openxmlformats.org/officeDocument/2006/relationships/hyperlink" Target="http://www.belington.net/" TargetMode="External"/><Relationship Id="rId10" Type="http://schemas.openxmlformats.org/officeDocument/2006/relationships/hyperlink" Target="mailto:acard@bop.gov" TargetMode="External"/><Relationship Id="rId4" Type="http://schemas.openxmlformats.org/officeDocument/2006/relationships/hyperlink" Target="http://bcmsa.org/" TargetMode="External"/><Relationship Id="rId9" Type="http://schemas.openxmlformats.org/officeDocument/2006/relationships/hyperlink" Target="mailto:martha.wooten@wv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2</cp:revision>
  <dcterms:created xsi:type="dcterms:W3CDTF">2016-03-07T18:13:00Z</dcterms:created>
  <dcterms:modified xsi:type="dcterms:W3CDTF">2016-03-07T18:13:00Z</dcterms:modified>
</cp:coreProperties>
</file>